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154" w:rsidRDefault="00BC2154" w:rsidP="00BC2154">
      <w:pPr>
        <w:pStyle w:val="a3"/>
        <w:rPr>
          <w:lang w:val="uk-UA"/>
        </w:rPr>
      </w:pPr>
      <w:r w:rsidRPr="00422ECA">
        <w:t xml:space="preserve">                                                      </w:t>
      </w:r>
      <w:r>
        <w:rPr>
          <w:lang w:val="uk-UA"/>
        </w:rPr>
        <w:t xml:space="preserve">                                                                                 ЗАТВЕРДЖУЮ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Наказ ПВНЗ « Херсонський 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Економічно-правовий інститут»</w:t>
      </w: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2</w:t>
      </w:r>
      <w:r w:rsidR="005A4779">
        <w:rPr>
          <w:lang w:val="uk-UA"/>
        </w:rPr>
        <w:t>2</w:t>
      </w:r>
      <w:r>
        <w:rPr>
          <w:lang w:val="uk-UA"/>
        </w:rPr>
        <w:t xml:space="preserve"> травня 2022 року № 4</w:t>
      </w:r>
      <w:r w:rsidR="00AF2619">
        <w:rPr>
          <w:lang w:val="uk-UA"/>
        </w:rPr>
        <w:t>7</w:t>
      </w:r>
      <w:r>
        <w:rPr>
          <w:lang w:val="uk-UA"/>
        </w:rPr>
        <w:t>-З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П О Л О Ж Е Н </w:t>
      </w:r>
      <w:proofErr w:type="spellStart"/>
      <w:r>
        <w:rPr>
          <w:lang w:val="uk-UA"/>
        </w:rPr>
        <w:t>Н</w:t>
      </w:r>
      <w:proofErr w:type="spellEnd"/>
      <w:r>
        <w:rPr>
          <w:lang w:val="uk-UA"/>
        </w:rPr>
        <w:t xml:space="preserve"> Я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  <w:r>
        <w:rPr>
          <w:lang w:val="uk-UA"/>
        </w:rPr>
        <w:t xml:space="preserve">                            Про к</w:t>
      </w:r>
      <w:r w:rsidR="005A4779">
        <w:rPr>
          <w:lang w:val="uk-UA"/>
        </w:rPr>
        <w:t>урсову роботу ( проект) у</w:t>
      </w:r>
      <w:r>
        <w:rPr>
          <w:lang w:val="uk-UA"/>
        </w:rPr>
        <w:t xml:space="preserve"> Херсонсько</w:t>
      </w:r>
      <w:r w:rsidR="005A4779">
        <w:rPr>
          <w:lang w:val="uk-UA"/>
        </w:rPr>
        <w:t>му</w:t>
      </w:r>
      <w:r>
        <w:rPr>
          <w:lang w:val="uk-UA"/>
        </w:rPr>
        <w:t xml:space="preserve"> економічно-правового інститут</w:t>
      </w:r>
      <w:r w:rsidR="005A4779">
        <w:rPr>
          <w:lang w:val="uk-UA"/>
        </w:rPr>
        <w:t>і</w:t>
      </w: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rPr>
          <w:lang w:val="uk-UA"/>
        </w:rPr>
      </w:pPr>
    </w:p>
    <w:p w:rsidR="00BC2154" w:rsidRDefault="00BC2154" w:rsidP="00BC215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Загальні положення</w:t>
      </w:r>
    </w:p>
    <w:p w:rsidR="005A4779" w:rsidRDefault="005A4779" w:rsidP="005A4779">
      <w:pPr>
        <w:pStyle w:val="a3"/>
        <w:ind w:left="360"/>
        <w:rPr>
          <w:lang w:val="uk-UA"/>
        </w:rPr>
      </w:pPr>
    </w:p>
    <w:p w:rsidR="00BC2154" w:rsidRDefault="005A4779" w:rsidP="005A4779">
      <w:pPr>
        <w:pStyle w:val="a3"/>
        <w:ind w:left="720"/>
        <w:rPr>
          <w:lang w:val="uk-UA"/>
        </w:rPr>
      </w:pPr>
      <w:r>
        <w:rPr>
          <w:lang w:val="uk-UA"/>
        </w:rPr>
        <w:t>1.1.</w:t>
      </w:r>
      <w:r w:rsidR="00BC2154">
        <w:rPr>
          <w:lang w:val="uk-UA"/>
        </w:rPr>
        <w:t>Положення про</w:t>
      </w:r>
      <w:r>
        <w:rPr>
          <w:lang w:val="uk-UA"/>
        </w:rPr>
        <w:t xml:space="preserve"> курсову роботу ( далі – Положення) визначає загальні вимоги до етапів підготовки</w:t>
      </w:r>
      <w:r w:rsidRPr="005A4779">
        <w:t>,</w:t>
      </w:r>
      <w:r>
        <w:rPr>
          <w:lang w:val="uk-UA"/>
        </w:rPr>
        <w:t xml:space="preserve"> змісту</w:t>
      </w:r>
      <w:r w:rsidRPr="005A4779">
        <w:t>,</w:t>
      </w:r>
      <w:r>
        <w:rPr>
          <w:lang w:val="uk-UA"/>
        </w:rPr>
        <w:t xml:space="preserve"> структури курсових робіт в </w:t>
      </w:r>
      <w:r w:rsidR="00BC2154">
        <w:rPr>
          <w:lang w:val="uk-UA"/>
        </w:rPr>
        <w:t xml:space="preserve"> інституті.</w:t>
      </w:r>
    </w:p>
    <w:p w:rsidR="005A4779" w:rsidRDefault="005A4779" w:rsidP="005A4779">
      <w:pPr>
        <w:pStyle w:val="a3"/>
        <w:tabs>
          <w:tab w:val="left" w:pos="1134"/>
        </w:tabs>
        <w:ind w:left="360"/>
        <w:rPr>
          <w:lang w:val="uk-UA"/>
        </w:rPr>
      </w:pPr>
      <w:r>
        <w:rPr>
          <w:lang w:val="uk-UA"/>
        </w:rPr>
        <w:t>1.2.Положення розроблено на підставі законів України « Про освіту»</w:t>
      </w:r>
      <w:r w:rsidRPr="005A4779">
        <w:rPr>
          <w:lang w:val="uk-UA"/>
        </w:rPr>
        <w:t>,</w:t>
      </w:r>
      <w:r>
        <w:rPr>
          <w:lang w:val="uk-UA"/>
        </w:rPr>
        <w:t xml:space="preserve"> « Про вищу освіту»</w:t>
      </w:r>
      <w:r w:rsidRPr="005A4779">
        <w:rPr>
          <w:lang w:val="uk-UA"/>
        </w:rPr>
        <w:t>,</w:t>
      </w:r>
      <w:r>
        <w:rPr>
          <w:lang w:val="uk-UA"/>
        </w:rPr>
        <w:t xml:space="preserve"> Постанов кабінету Міністрів України щодо здійснення освітньої діяльності</w:t>
      </w:r>
      <w:r w:rsidRPr="005A4779">
        <w:rPr>
          <w:lang w:val="uk-UA"/>
        </w:rPr>
        <w:t>,</w:t>
      </w:r>
      <w:r>
        <w:rPr>
          <w:lang w:val="uk-UA"/>
        </w:rPr>
        <w:t xml:space="preserve"> Положення про організацію освітнього процесу в Інституті.</w:t>
      </w:r>
    </w:p>
    <w:p w:rsidR="00BC2154" w:rsidRDefault="00BC2154" w:rsidP="005A4779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 xml:space="preserve"> </w:t>
      </w:r>
      <w:r w:rsidR="009104C3">
        <w:rPr>
          <w:lang w:val="uk-UA"/>
        </w:rPr>
        <w:t>Виконання курсової роботи є складовою освітнього процесу .Підготовка здобувачів передбачає виконання курсових робіт</w:t>
      </w:r>
      <w:r w:rsidR="009104C3" w:rsidRPr="009104C3">
        <w:rPr>
          <w:lang w:val="uk-UA"/>
        </w:rPr>
        <w:t>,</w:t>
      </w:r>
      <w:r w:rsidR="009104C3">
        <w:rPr>
          <w:lang w:val="uk-UA"/>
        </w:rPr>
        <w:t xml:space="preserve"> перелік яких відповідає освітнім програмам першого( бакалаврського) та другого( магістерського) рівня</w:t>
      </w:r>
      <w:r w:rsidR="00DF3494">
        <w:rPr>
          <w:lang w:val="uk-UA"/>
        </w:rPr>
        <w:t xml:space="preserve"> </w:t>
      </w:r>
      <w:r w:rsidR="009104C3">
        <w:rPr>
          <w:lang w:val="uk-UA"/>
        </w:rPr>
        <w:t>вищої освіти і визначається навчальним планом.</w:t>
      </w:r>
    </w:p>
    <w:p w:rsidR="009104C3" w:rsidRDefault="009104C3" w:rsidP="009104C3">
      <w:pPr>
        <w:pStyle w:val="a3"/>
        <w:ind w:left="720"/>
        <w:rPr>
          <w:lang w:val="uk-UA"/>
        </w:rPr>
      </w:pPr>
      <w:r>
        <w:rPr>
          <w:lang w:val="uk-UA"/>
        </w:rPr>
        <w:t>Курсова робота є одн</w:t>
      </w:r>
      <w:r w:rsidR="00DF3494">
        <w:rPr>
          <w:lang w:val="uk-UA"/>
        </w:rPr>
        <w:t>ою</w:t>
      </w:r>
      <w:r>
        <w:rPr>
          <w:lang w:val="uk-UA"/>
        </w:rPr>
        <w:t xml:space="preserve"> із важливіших видів індивідуальної роботи здобувача</w:t>
      </w:r>
      <w:r w:rsidRPr="009104C3">
        <w:rPr>
          <w:lang w:val="uk-UA"/>
        </w:rPr>
        <w:t>,</w:t>
      </w:r>
      <w:r>
        <w:rPr>
          <w:lang w:val="uk-UA"/>
        </w:rPr>
        <w:t xml:space="preserve"> що має на меті не тільки поглиблення</w:t>
      </w:r>
      <w:r w:rsidRPr="009104C3">
        <w:rPr>
          <w:lang w:val="uk-UA"/>
        </w:rPr>
        <w:t>,</w:t>
      </w:r>
      <w:r>
        <w:rPr>
          <w:lang w:val="uk-UA"/>
        </w:rPr>
        <w:t xml:space="preserve"> узагальнення і закріплення знань здобувачів із освітніх </w:t>
      </w:r>
      <w:proofErr w:type="spellStart"/>
      <w:r>
        <w:rPr>
          <w:lang w:val="uk-UA"/>
        </w:rPr>
        <w:t>комплонент</w:t>
      </w:r>
      <w:proofErr w:type="spellEnd"/>
      <w:r w:rsidRPr="009104C3">
        <w:rPr>
          <w:lang w:val="uk-UA"/>
        </w:rPr>
        <w:t>,</w:t>
      </w:r>
      <w:r>
        <w:rPr>
          <w:lang w:val="uk-UA"/>
        </w:rPr>
        <w:t xml:space="preserve"> але має на меті засвідчити вміння здобувача здійснювати пошук та робити аналіз джерел інформації</w:t>
      </w:r>
      <w:r w:rsidRPr="009104C3">
        <w:rPr>
          <w:lang w:val="uk-UA"/>
        </w:rPr>
        <w:t>,</w:t>
      </w:r>
      <w:r>
        <w:rPr>
          <w:lang w:val="uk-UA"/>
        </w:rPr>
        <w:t xml:space="preserve"> самостійно систематизувати теоретичні знання</w:t>
      </w:r>
      <w:r w:rsidR="00DF3494" w:rsidRPr="00DF3494">
        <w:rPr>
          <w:lang w:val="uk-UA"/>
        </w:rPr>
        <w:t>,</w:t>
      </w:r>
      <w:r w:rsidR="00DF3494">
        <w:rPr>
          <w:lang w:val="uk-UA"/>
        </w:rPr>
        <w:t xml:space="preserve"> робити </w:t>
      </w:r>
      <w:proofErr w:type="spellStart"/>
      <w:r w:rsidR="00DF3494">
        <w:rPr>
          <w:lang w:val="uk-UA"/>
        </w:rPr>
        <w:t>обгрунтовані</w:t>
      </w:r>
      <w:proofErr w:type="spellEnd"/>
      <w:r w:rsidR="00DF3494">
        <w:rPr>
          <w:lang w:val="uk-UA"/>
        </w:rPr>
        <w:t xml:space="preserve"> висновки</w:t>
      </w:r>
      <w:r w:rsidR="00DF3494" w:rsidRPr="00DF3494">
        <w:rPr>
          <w:lang w:val="uk-UA"/>
        </w:rPr>
        <w:t>,</w:t>
      </w:r>
      <w:r w:rsidR="00DF3494">
        <w:rPr>
          <w:lang w:val="uk-UA"/>
        </w:rPr>
        <w:t xml:space="preserve"> викладати текстовий матеріал </w:t>
      </w:r>
      <w:proofErr w:type="spellStart"/>
      <w:r w:rsidR="00DF3494">
        <w:rPr>
          <w:lang w:val="uk-UA"/>
        </w:rPr>
        <w:t>логічно</w:t>
      </w:r>
      <w:proofErr w:type="spellEnd"/>
      <w:r w:rsidR="00DF3494" w:rsidRPr="00DF3494">
        <w:rPr>
          <w:lang w:val="uk-UA"/>
        </w:rPr>
        <w:t>,</w:t>
      </w:r>
      <w:r w:rsidR="00DF3494">
        <w:rPr>
          <w:lang w:val="uk-UA"/>
        </w:rPr>
        <w:t xml:space="preserve"> </w:t>
      </w:r>
      <w:proofErr w:type="spellStart"/>
      <w:r w:rsidR="00DF3494">
        <w:rPr>
          <w:lang w:val="uk-UA"/>
        </w:rPr>
        <w:t>грамотно</w:t>
      </w:r>
      <w:proofErr w:type="spellEnd"/>
      <w:r w:rsidR="00DF3494">
        <w:rPr>
          <w:lang w:val="uk-UA"/>
        </w:rPr>
        <w:t xml:space="preserve"> і у стислій формі</w:t>
      </w:r>
      <w:r w:rsidR="00DF3494" w:rsidRPr="00DF3494">
        <w:rPr>
          <w:lang w:val="uk-UA"/>
        </w:rPr>
        <w:t>,</w:t>
      </w:r>
      <w:r w:rsidR="00DF3494">
        <w:rPr>
          <w:lang w:val="uk-UA"/>
        </w:rPr>
        <w:t xml:space="preserve"> вміти презентувати свою роботу.</w:t>
      </w:r>
    </w:p>
    <w:p w:rsidR="00DF3494" w:rsidRPr="00DF3494" w:rsidRDefault="00DF3494" w:rsidP="009104C3">
      <w:pPr>
        <w:pStyle w:val="a3"/>
        <w:ind w:left="720"/>
        <w:rPr>
          <w:lang w:val="uk-UA"/>
        </w:rPr>
      </w:pPr>
      <w:r>
        <w:rPr>
          <w:lang w:val="uk-UA"/>
        </w:rPr>
        <w:t xml:space="preserve">     Курсова робота з освітньої компоненти – кінцевий результат розробки нового наукового продукту</w:t>
      </w:r>
      <w:r w:rsidRPr="00DF3494">
        <w:t>,</w:t>
      </w:r>
      <w:r>
        <w:rPr>
          <w:lang w:val="uk-UA"/>
        </w:rPr>
        <w:t xml:space="preserve"> виконаний здобувачем самостійно під керівництвом викладача протягом встановленого терміну в одному із семестрів відповідно до технічного завдання на основі набутих за суміжними дисциплінами знань і навичок</w:t>
      </w:r>
      <w:r w:rsidRPr="00DF3494">
        <w:t>,</w:t>
      </w:r>
      <w:r>
        <w:rPr>
          <w:lang w:val="uk-UA"/>
        </w:rPr>
        <w:t xml:space="preserve"> а також матеріалів підприємств та установ. Курсове проектування є одним із головних етапів підготовки здобувачів</w:t>
      </w:r>
      <w:r w:rsidRPr="00DF3494">
        <w:rPr>
          <w:lang w:val="uk-UA"/>
        </w:rPr>
        <w:t>,</w:t>
      </w:r>
      <w:r>
        <w:rPr>
          <w:lang w:val="uk-UA"/>
        </w:rPr>
        <w:t xml:space="preserve"> практичного застосування їх знань у процесі навчання та виконується на окремих програмах підготовки відповідно до стандартів вищої освіти</w:t>
      </w:r>
      <w:r w:rsidRPr="00DF3494">
        <w:rPr>
          <w:lang w:val="uk-UA"/>
        </w:rPr>
        <w:t>,</w:t>
      </w:r>
      <w:r>
        <w:rPr>
          <w:lang w:val="uk-UA"/>
        </w:rPr>
        <w:t xml:space="preserve"> освітніх програм.</w:t>
      </w:r>
    </w:p>
    <w:p w:rsidR="00B766A7" w:rsidRDefault="00B766A7" w:rsidP="005A4779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 xml:space="preserve"> </w:t>
      </w:r>
      <w:r w:rsidR="00DF3494">
        <w:rPr>
          <w:lang w:val="uk-UA"/>
        </w:rPr>
        <w:t xml:space="preserve">Мета написання курсових робіт на першому </w:t>
      </w:r>
      <w:r w:rsidR="00BF0471">
        <w:rPr>
          <w:lang w:val="uk-UA"/>
        </w:rPr>
        <w:t>(бакалаврському) рівні вищої освіти – поглиблення знань з освітніх компонент</w:t>
      </w:r>
      <w:r w:rsidR="00BF0471" w:rsidRPr="00BF0471">
        <w:rPr>
          <w:lang w:val="uk-UA"/>
        </w:rPr>
        <w:t>,</w:t>
      </w:r>
      <w:r w:rsidR="00BF0471">
        <w:rPr>
          <w:lang w:val="uk-UA"/>
        </w:rPr>
        <w:t xml:space="preserve"> опрацьовувати джерела інформації</w:t>
      </w:r>
      <w:r w:rsidR="00BF0471" w:rsidRPr="00BF0471">
        <w:rPr>
          <w:lang w:val="uk-UA"/>
        </w:rPr>
        <w:t>,</w:t>
      </w:r>
      <w:r w:rsidR="00BF0471">
        <w:rPr>
          <w:lang w:val="uk-UA"/>
        </w:rPr>
        <w:t xml:space="preserve"> формування елементарних дослідницьких вмінь.</w:t>
      </w:r>
    </w:p>
    <w:p w:rsidR="00BF0471" w:rsidRDefault="00BF0471" w:rsidP="00BF0471">
      <w:pPr>
        <w:pStyle w:val="a3"/>
        <w:ind w:left="720"/>
        <w:rPr>
          <w:lang w:val="uk-UA"/>
        </w:rPr>
      </w:pPr>
      <w:r>
        <w:rPr>
          <w:lang w:val="uk-UA"/>
        </w:rPr>
        <w:t xml:space="preserve">     Мета написання курсових робіт на другому(магістерському) рівні вищої освіти – вміння систематизувати отриману інформацію для виявлення проблемних питань в  напрямі дослідження.</w:t>
      </w:r>
    </w:p>
    <w:p w:rsidR="00B766A7" w:rsidRDefault="00BF0471" w:rsidP="005A4779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>Виконання курсової роботи має сприяти:</w:t>
      </w:r>
    </w:p>
    <w:p w:rsidR="00BF0471" w:rsidRDefault="00BF0471" w:rsidP="00BF047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Систематизації</w:t>
      </w:r>
      <w:r w:rsidRPr="00BF0471">
        <w:t>,</w:t>
      </w:r>
      <w:r>
        <w:rPr>
          <w:lang w:val="uk-UA"/>
        </w:rPr>
        <w:t xml:space="preserve"> розширенню та закріпленню теоретичних та практичних знань зі спеціальності</w:t>
      </w:r>
      <w:r w:rsidRPr="00BF0471">
        <w:t>,</w:t>
      </w:r>
      <w:r>
        <w:rPr>
          <w:lang w:val="uk-UA"/>
        </w:rPr>
        <w:t xml:space="preserve"> застосуванню цих знань для розробки конкретних знань;</w:t>
      </w:r>
    </w:p>
    <w:p w:rsidR="00BF0471" w:rsidRDefault="00BF0471" w:rsidP="00BF047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Розвитку навичок здійснення самостійної роботи та оволодіння методикою розв’язання питань і проблем</w:t>
      </w:r>
      <w:r w:rsidRPr="00BF0471">
        <w:t>,</w:t>
      </w:r>
      <w:r>
        <w:rPr>
          <w:lang w:val="uk-UA"/>
        </w:rPr>
        <w:t xml:space="preserve"> поставлених у курсовій роботі;</w:t>
      </w:r>
    </w:p>
    <w:p w:rsidR="00BF0471" w:rsidRDefault="00BF0471" w:rsidP="00BF047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Оцінюванню рівня володіння певною сукупністю професійних </w:t>
      </w:r>
      <w:proofErr w:type="spellStart"/>
      <w:r>
        <w:rPr>
          <w:lang w:val="uk-UA"/>
        </w:rPr>
        <w:t>комп</w:t>
      </w:r>
      <w:r w:rsidR="004A10C4">
        <w:rPr>
          <w:lang w:val="uk-UA"/>
        </w:rPr>
        <w:t>етентностей</w:t>
      </w:r>
      <w:proofErr w:type="spellEnd"/>
      <w:r w:rsidR="004A10C4" w:rsidRPr="004A10C4">
        <w:t>,</w:t>
      </w:r>
      <w:r w:rsidR="004A10C4">
        <w:rPr>
          <w:lang w:val="uk-UA"/>
        </w:rPr>
        <w:t xml:space="preserve"> необхідних для майбутньої професії.</w:t>
      </w:r>
    </w:p>
    <w:p w:rsidR="00B766A7" w:rsidRDefault="004A10C4" w:rsidP="005A4779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>Обов’язковість виконання та тип курсової роботи регламентується освітньою програмою</w:t>
      </w:r>
      <w:r w:rsidRPr="004A10C4">
        <w:rPr>
          <w:lang w:val="uk-UA"/>
        </w:rPr>
        <w:t>,</w:t>
      </w:r>
      <w:r>
        <w:rPr>
          <w:lang w:val="uk-UA"/>
        </w:rPr>
        <w:t xml:space="preserve"> що розроблена на основі Стандартів вищої освіти</w:t>
      </w:r>
      <w:r w:rsidRPr="004A10C4">
        <w:rPr>
          <w:lang w:val="uk-UA"/>
        </w:rPr>
        <w:t>,</w:t>
      </w:r>
      <w:r>
        <w:rPr>
          <w:lang w:val="uk-UA"/>
        </w:rPr>
        <w:t xml:space="preserve"> вимогами Національної рамки кваліфікацій для відповідного кваліфікаційного рівня.</w:t>
      </w:r>
    </w:p>
    <w:p w:rsidR="00B766A7" w:rsidRDefault="004A10C4" w:rsidP="005A4779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lastRenderedPageBreak/>
        <w:t>Курсова робота виконується українською мовою.</w:t>
      </w:r>
    </w:p>
    <w:p w:rsidR="00B766A7" w:rsidRDefault="004A10C4" w:rsidP="004A10C4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>Здобувач несе відповідальність за дотримання вимог до курсової роботи і термінів її виконання.</w:t>
      </w:r>
    </w:p>
    <w:p w:rsidR="004A10C4" w:rsidRDefault="004A10C4" w:rsidP="004A10C4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 xml:space="preserve"> Курсові роботи зберігаються на кафедрі протягом трьох рок</w:t>
      </w:r>
      <w:r w:rsidR="00514459">
        <w:rPr>
          <w:lang w:val="uk-UA"/>
        </w:rPr>
        <w:t>і</w:t>
      </w:r>
      <w:r>
        <w:rPr>
          <w:lang w:val="uk-UA"/>
        </w:rPr>
        <w:t>в. Після цього проводиться їх знищення відповідно до ст.566» Переліку типових документів</w:t>
      </w:r>
      <w:r w:rsidRPr="004A10C4">
        <w:rPr>
          <w:lang w:val="uk-UA"/>
        </w:rPr>
        <w:t>,</w:t>
      </w:r>
      <w:r>
        <w:rPr>
          <w:lang w:val="uk-UA"/>
        </w:rPr>
        <w:t xml:space="preserve"> що утворюються в діяльності органів державної влади та місцевого самоврядування</w:t>
      </w:r>
      <w:r w:rsidR="00514459" w:rsidRPr="00514459">
        <w:rPr>
          <w:lang w:val="uk-UA"/>
        </w:rPr>
        <w:t>,</w:t>
      </w:r>
      <w:r w:rsidR="00514459">
        <w:rPr>
          <w:lang w:val="uk-UA"/>
        </w:rPr>
        <w:t xml:space="preserve"> інших установ</w:t>
      </w:r>
      <w:r w:rsidR="00514459" w:rsidRPr="00514459">
        <w:rPr>
          <w:lang w:val="uk-UA"/>
        </w:rPr>
        <w:t>,</w:t>
      </w:r>
      <w:r w:rsidR="00514459">
        <w:rPr>
          <w:lang w:val="uk-UA"/>
        </w:rPr>
        <w:t xml:space="preserve"> підприємств та організацій</w:t>
      </w:r>
      <w:r w:rsidR="00514459" w:rsidRPr="00514459">
        <w:rPr>
          <w:lang w:val="uk-UA"/>
        </w:rPr>
        <w:t>,</w:t>
      </w:r>
      <w:r w:rsidR="00514459">
        <w:rPr>
          <w:lang w:val="uk-UA"/>
        </w:rPr>
        <w:t xml:space="preserve"> із зазначенням строків зберігання документів»</w:t>
      </w:r>
      <w:r w:rsidR="00514459" w:rsidRPr="00514459">
        <w:rPr>
          <w:lang w:val="uk-UA"/>
        </w:rPr>
        <w:t>,</w:t>
      </w:r>
      <w:r w:rsidR="00514459">
        <w:rPr>
          <w:lang w:val="uk-UA"/>
        </w:rPr>
        <w:t xml:space="preserve"> затверджених наказом Міністерства юстиції України від 12.04.2012 № 578</w:t>
      </w:r>
      <w:r w:rsidR="009D643A" w:rsidRPr="009D643A">
        <w:rPr>
          <w:lang w:val="uk-UA"/>
        </w:rPr>
        <w:t>/</w:t>
      </w:r>
      <w:r w:rsidR="009D643A">
        <w:rPr>
          <w:lang w:val="uk-UA"/>
        </w:rPr>
        <w:t>5</w:t>
      </w:r>
    </w:p>
    <w:p w:rsidR="00B766A7" w:rsidRDefault="00B766A7" w:rsidP="00B766A7">
      <w:pPr>
        <w:pStyle w:val="a3"/>
        <w:rPr>
          <w:lang w:val="uk-UA"/>
        </w:rPr>
      </w:pPr>
    </w:p>
    <w:p w:rsidR="00B766A7" w:rsidRDefault="00B766A7" w:rsidP="00B766A7">
      <w:pPr>
        <w:pStyle w:val="a3"/>
        <w:rPr>
          <w:lang w:val="uk-UA"/>
        </w:rPr>
      </w:pPr>
    </w:p>
    <w:p w:rsidR="00B766A7" w:rsidRDefault="009D643A" w:rsidP="005A4779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Тематика курсових робіт</w:t>
      </w:r>
    </w:p>
    <w:p w:rsidR="009D643A" w:rsidRDefault="009D643A" w:rsidP="009D643A">
      <w:pPr>
        <w:pStyle w:val="a3"/>
        <w:ind w:left="360"/>
        <w:rPr>
          <w:lang w:val="uk-UA"/>
        </w:rPr>
      </w:pPr>
      <w:r>
        <w:rPr>
          <w:lang w:val="uk-UA"/>
        </w:rPr>
        <w:t>2.1. Тематика курсових робіт має:</w:t>
      </w:r>
    </w:p>
    <w:p w:rsidR="009D643A" w:rsidRDefault="009D643A" w:rsidP="009D643A">
      <w:pPr>
        <w:pStyle w:val="a3"/>
        <w:ind w:left="360"/>
        <w:rPr>
          <w:lang w:val="uk-UA"/>
        </w:rPr>
      </w:pPr>
      <w:r>
        <w:rPr>
          <w:lang w:val="uk-UA"/>
        </w:rPr>
        <w:t xml:space="preserve">2.1.1. Бути актуальною в контексті орієнтації освітньої програми, зазначених </w:t>
      </w:r>
      <w:proofErr w:type="spellStart"/>
      <w:r>
        <w:rPr>
          <w:lang w:val="uk-UA"/>
        </w:rPr>
        <w:t>компетентностей</w:t>
      </w:r>
      <w:proofErr w:type="spellEnd"/>
      <w:r>
        <w:rPr>
          <w:lang w:val="uk-UA"/>
        </w:rPr>
        <w:t xml:space="preserve"> та програмних результатів навчання;</w:t>
      </w:r>
    </w:p>
    <w:p w:rsidR="009D643A" w:rsidRDefault="009D643A" w:rsidP="009D643A">
      <w:pPr>
        <w:pStyle w:val="a3"/>
        <w:ind w:left="360"/>
        <w:rPr>
          <w:lang w:val="uk-UA"/>
        </w:rPr>
      </w:pPr>
      <w:r>
        <w:rPr>
          <w:lang w:val="uk-UA"/>
        </w:rPr>
        <w:t>2.1.2. Відповідати термінології сучасної нормативної бази, а також стандартам освіти;</w:t>
      </w:r>
    </w:p>
    <w:p w:rsidR="009D643A" w:rsidRDefault="009D643A" w:rsidP="009D643A">
      <w:pPr>
        <w:pStyle w:val="a3"/>
        <w:ind w:left="360"/>
        <w:rPr>
          <w:lang w:val="uk-UA"/>
        </w:rPr>
      </w:pPr>
      <w:r>
        <w:rPr>
          <w:lang w:val="uk-UA"/>
        </w:rPr>
        <w:t>2.1.3. Враховувати тенденції розвитку спеціальності на основі новітніх технологій та сучасних практик з урахуванням галузевого або регіонального контексту;</w:t>
      </w:r>
    </w:p>
    <w:p w:rsidR="009D643A" w:rsidRDefault="009D643A" w:rsidP="009D643A">
      <w:pPr>
        <w:pStyle w:val="a3"/>
        <w:ind w:left="360"/>
        <w:rPr>
          <w:lang w:val="uk-UA"/>
        </w:rPr>
      </w:pPr>
      <w:r>
        <w:rPr>
          <w:lang w:val="uk-UA"/>
        </w:rPr>
        <w:t>2.1.4. Пов’язувати з визначеною інституційною політикою та стратегією інтернаціоналізації, що передбачає ознайомлення із сучасними досягненнями світової</w:t>
      </w:r>
      <w:r w:rsidR="0044091E">
        <w:rPr>
          <w:lang w:val="uk-UA"/>
        </w:rPr>
        <w:t xml:space="preserve"> науки у відповідній галузі;</w:t>
      </w:r>
    </w:p>
    <w:p w:rsidR="0044091E" w:rsidRDefault="0044091E" w:rsidP="0044091E">
      <w:pPr>
        <w:pStyle w:val="a3"/>
        <w:ind w:left="360"/>
        <w:rPr>
          <w:lang w:val="uk-UA"/>
        </w:rPr>
      </w:pPr>
      <w:r>
        <w:rPr>
          <w:lang w:val="uk-UA"/>
        </w:rPr>
        <w:t>2.1.5.Відповідати змісту підготовки здобувача та  забезпечувати його індивідуальну освітню траєкторію. З цією метою надається право вільного вибору теми роботи за власними науково-практичними інтересами відповідно до змісту освітньої програми.</w:t>
      </w:r>
    </w:p>
    <w:p w:rsidR="00B766A7" w:rsidRDefault="00B766A7" w:rsidP="00B766A7">
      <w:pPr>
        <w:pStyle w:val="a3"/>
        <w:ind w:left="360"/>
        <w:rPr>
          <w:lang w:val="uk-UA"/>
        </w:rPr>
      </w:pPr>
    </w:p>
    <w:p w:rsidR="007A0EB7" w:rsidRDefault="009B242D" w:rsidP="009B242D">
      <w:pPr>
        <w:pStyle w:val="a3"/>
        <w:ind w:left="360"/>
        <w:rPr>
          <w:lang w:val="uk-UA"/>
        </w:rPr>
      </w:pPr>
      <w:r>
        <w:rPr>
          <w:lang w:val="uk-UA"/>
        </w:rPr>
        <w:t>2.2.</w:t>
      </w:r>
      <w:r w:rsidR="007A0EB7">
        <w:rPr>
          <w:lang w:val="uk-UA"/>
        </w:rPr>
        <w:t xml:space="preserve"> </w:t>
      </w:r>
      <w:r>
        <w:rPr>
          <w:lang w:val="uk-UA"/>
        </w:rPr>
        <w:t>Тематика курсових робіт може бути пов’язана:</w:t>
      </w:r>
    </w:p>
    <w:p w:rsidR="009B242D" w:rsidRDefault="009B242D" w:rsidP="009B242D">
      <w:pPr>
        <w:pStyle w:val="a3"/>
        <w:ind w:left="360"/>
        <w:rPr>
          <w:lang w:val="uk-UA"/>
        </w:rPr>
      </w:pPr>
      <w:r>
        <w:rPr>
          <w:lang w:val="uk-UA"/>
        </w:rPr>
        <w:t>- з тематикою досліджень, що здійснюються в науково-дослідних лабораторіях;</w:t>
      </w:r>
    </w:p>
    <w:p w:rsidR="009B242D" w:rsidRDefault="009B242D" w:rsidP="009B242D">
      <w:pPr>
        <w:pStyle w:val="a3"/>
        <w:ind w:left="360"/>
        <w:rPr>
          <w:lang w:val="uk-UA"/>
        </w:rPr>
      </w:pPr>
      <w:r>
        <w:rPr>
          <w:lang w:val="uk-UA"/>
        </w:rPr>
        <w:t>- з ініціативними науково-дослідними темами, що виконуються науковими колективами на кафедрах.</w:t>
      </w:r>
    </w:p>
    <w:p w:rsidR="007A0EB7" w:rsidRDefault="007A0EB7" w:rsidP="005A4779">
      <w:pPr>
        <w:pStyle w:val="a3"/>
        <w:numPr>
          <w:ilvl w:val="1"/>
          <w:numId w:val="3"/>
        </w:numPr>
        <w:rPr>
          <w:lang w:val="uk-UA"/>
        </w:rPr>
      </w:pPr>
      <w:r>
        <w:rPr>
          <w:lang w:val="uk-UA"/>
        </w:rPr>
        <w:t xml:space="preserve"> </w:t>
      </w:r>
      <w:r w:rsidR="009B242D">
        <w:rPr>
          <w:lang w:val="uk-UA"/>
        </w:rPr>
        <w:t>Тематика курсових робіт затверджується розпорядженням завідуючого кафедрою за погодженням із гарантом програми.</w:t>
      </w:r>
    </w:p>
    <w:p w:rsidR="00544420" w:rsidRDefault="009B242D" w:rsidP="009B242D">
      <w:pPr>
        <w:pStyle w:val="a3"/>
        <w:rPr>
          <w:lang w:val="uk-UA"/>
        </w:rPr>
      </w:pPr>
      <w:r>
        <w:rPr>
          <w:lang w:val="uk-UA"/>
        </w:rPr>
        <w:t xml:space="preserve"> 3.</w:t>
      </w:r>
      <w:r w:rsidR="00544420">
        <w:rPr>
          <w:lang w:val="uk-UA"/>
        </w:rPr>
        <w:t xml:space="preserve"> </w:t>
      </w:r>
      <w:r>
        <w:rPr>
          <w:lang w:val="uk-UA"/>
        </w:rPr>
        <w:t>Керівництво курсовими роботами.</w:t>
      </w:r>
    </w:p>
    <w:p w:rsidR="00544420" w:rsidRDefault="008210C1" w:rsidP="008210C1">
      <w:pPr>
        <w:pStyle w:val="a3"/>
        <w:rPr>
          <w:lang w:val="uk-UA"/>
        </w:rPr>
      </w:pPr>
      <w:r>
        <w:rPr>
          <w:lang w:val="uk-UA"/>
        </w:rPr>
        <w:t xml:space="preserve">        3.1. Керівництво курсовими роботами здійснюють науково-педагогічні працівники, які мають досвід науково-педагогічної або практичної роботи.</w:t>
      </w:r>
    </w:p>
    <w:p w:rsidR="00EB1BAB" w:rsidRDefault="008210C1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Науковий керівник курсової роботи:</w:t>
      </w:r>
      <w:r w:rsidR="00544420" w:rsidRPr="00EB1BAB">
        <w:rPr>
          <w:lang w:val="uk-UA"/>
        </w:rPr>
        <w:t xml:space="preserve"> </w:t>
      </w:r>
    </w:p>
    <w:p w:rsidR="00EB1BAB" w:rsidRDefault="008210C1" w:rsidP="008210C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До початку виконання курсової роботи доводить до відома здобувачів вимоги щодо змісту та структури роботи, що відображені в цьому Положенні;</w:t>
      </w:r>
    </w:p>
    <w:p w:rsidR="008210C1" w:rsidRDefault="008210C1" w:rsidP="008210C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Формулює разом із здобувачем тему і план курсової роботи, визначає мету завдання, предмет і об’єкт дослідження, методи дослідження;</w:t>
      </w:r>
    </w:p>
    <w:p w:rsidR="008210C1" w:rsidRDefault="008210C1" w:rsidP="008210C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Рекомендує здобувачу необхідні джерела інформації, електронні ресурси;</w:t>
      </w:r>
    </w:p>
    <w:p w:rsidR="008210C1" w:rsidRDefault="008210C1" w:rsidP="008210C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Здійснює організаційну і науково-методичну допомогу шляхом проведення консультацій;</w:t>
      </w:r>
    </w:p>
    <w:p w:rsidR="008210C1" w:rsidRDefault="008210C1" w:rsidP="008210C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Контролює хід виконання роботи;</w:t>
      </w:r>
    </w:p>
    <w:p w:rsidR="008210C1" w:rsidRPr="00EB1BAB" w:rsidRDefault="008210C1" w:rsidP="008210C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Перевіряє оформлення виконаної курсової роботи.</w:t>
      </w:r>
    </w:p>
    <w:p w:rsidR="00EB1BAB" w:rsidRDefault="003161E5" w:rsidP="003161E5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Виконання курсової роботи.</w:t>
      </w:r>
    </w:p>
    <w:p w:rsidR="003161E5" w:rsidRDefault="003161E5" w:rsidP="003161E5">
      <w:pPr>
        <w:pStyle w:val="a3"/>
        <w:rPr>
          <w:lang w:val="uk-UA"/>
        </w:rPr>
      </w:pP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>4.1. Терміни виконання курсової роботи визначаються навчальним робочим планом освітнього процесу, а терміни захисту планом роботи Інституту на навчальний рік.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>4.2. Здобувач, який виконує курсову роботу: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>- самостійно оцінює актуальність проблеми, зв’язаної з темою курсової роботи;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>- здійснює збирання й обробку інформації з теми курсової роботи;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>- вивчає та аналізує отримані матеріали;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>- досліджує проблему: проводить обробку результатів дослідження, проводить експерименти, приймає самостійні рішення з урахуванням думки наукового керівника;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t xml:space="preserve">- готує засоби візуалізації результатів курсової роботи( програми, </w:t>
      </w:r>
      <w:proofErr w:type="spellStart"/>
      <w:r>
        <w:rPr>
          <w:lang w:val="uk-UA"/>
        </w:rPr>
        <w:t>відеороліки</w:t>
      </w:r>
      <w:proofErr w:type="spellEnd"/>
      <w:r>
        <w:rPr>
          <w:lang w:val="uk-UA"/>
        </w:rPr>
        <w:t>, комп’ютерні презентації)</w:t>
      </w:r>
    </w:p>
    <w:p w:rsidR="003161E5" w:rsidRDefault="003161E5" w:rsidP="003161E5">
      <w:pPr>
        <w:pStyle w:val="a3"/>
        <w:ind w:left="360"/>
        <w:rPr>
          <w:lang w:val="uk-UA"/>
        </w:rPr>
      </w:pPr>
      <w:r>
        <w:rPr>
          <w:lang w:val="uk-UA"/>
        </w:rPr>
        <w:lastRenderedPageBreak/>
        <w:t>- несе відповідальність за зміст та оформлення курсової роботи</w:t>
      </w:r>
      <w:r w:rsidR="00031CF5">
        <w:rPr>
          <w:lang w:val="uk-UA"/>
        </w:rPr>
        <w:t>.</w:t>
      </w:r>
    </w:p>
    <w:p w:rsidR="00031CF5" w:rsidRDefault="00031CF5" w:rsidP="00031CF5">
      <w:pPr>
        <w:pStyle w:val="a3"/>
        <w:rPr>
          <w:lang w:val="uk-UA"/>
        </w:rPr>
      </w:pPr>
    </w:p>
    <w:p w:rsidR="00031CF5" w:rsidRDefault="00031CF5" w:rsidP="00031CF5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Обсяг та структура курсової роботи</w:t>
      </w:r>
    </w:p>
    <w:p w:rsidR="00031CF5" w:rsidRDefault="00031CF5" w:rsidP="00031CF5">
      <w:pPr>
        <w:pStyle w:val="a3"/>
        <w:rPr>
          <w:lang w:val="uk-UA"/>
        </w:rPr>
      </w:pPr>
    </w:p>
    <w:p w:rsidR="00031CF5" w:rsidRDefault="00031CF5" w:rsidP="00031CF5">
      <w:pPr>
        <w:pStyle w:val="a3"/>
        <w:ind w:left="360"/>
        <w:rPr>
          <w:lang w:val="uk-UA"/>
        </w:rPr>
      </w:pPr>
      <w:r>
        <w:rPr>
          <w:lang w:val="uk-UA"/>
        </w:rPr>
        <w:t>5.1. Курсова робота – текстовий паперовий документ із включенням до нього таблиць, формул та ілюстративного матеріалу – креслень, технічних малюнків, схем, фотографій, діаграм, графіків тощо.</w:t>
      </w:r>
    </w:p>
    <w:p w:rsidR="00031CF5" w:rsidRDefault="00031CF5" w:rsidP="00031CF5">
      <w:pPr>
        <w:pStyle w:val="a3"/>
        <w:ind w:left="360"/>
        <w:rPr>
          <w:lang w:val="uk-UA"/>
        </w:rPr>
      </w:pPr>
      <w:r>
        <w:rPr>
          <w:lang w:val="uk-UA"/>
        </w:rPr>
        <w:t xml:space="preserve"> 5.2. Обсяг основного тексту курсової роботи залежно від ступеня вищої освіти :</w:t>
      </w:r>
    </w:p>
    <w:p w:rsidR="00031CF5" w:rsidRDefault="00031CF5" w:rsidP="00031CF5">
      <w:pPr>
        <w:pStyle w:val="a3"/>
        <w:ind w:left="360"/>
        <w:rPr>
          <w:lang w:val="uk-UA"/>
        </w:rPr>
      </w:pPr>
      <w:r>
        <w:rPr>
          <w:lang w:val="uk-UA"/>
        </w:rPr>
        <w:t>Для бакалаврської роботи не менш 20 сторінок тексту формату А4;</w:t>
      </w:r>
    </w:p>
    <w:p w:rsidR="00031CF5" w:rsidRDefault="00031CF5" w:rsidP="00031CF5">
      <w:pPr>
        <w:pStyle w:val="a3"/>
        <w:ind w:left="360"/>
        <w:rPr>
          <w:lang w:val="uk-UA"/>
        </w:rPr>
      </w:pPr>
      <w:r>
        <w:rPr>
          <w:lang w:val="uk-UA"/>
        </w:rPr>
        <w:t xml:space="preserve">Для магістерської роботи не менш 25 сторінок тексту формату А4. </w:t>
      </w:r>
    </w:p>
    <w:p w:rsidR="00031CF5" w:rsidRDefault="00031CF5" w:rsidP="00031CF5">
      <w:pPr>
        <w:pStyle w:val="a3"/>
        <w:ind w:left="360"/>
        <w:rPr>
          <w:lang w:val="uk-UA"/>
        </w:rPr>
      </w:pPr>
      <w:r>
        <w:rPr>
          <w:lang w:val="uk-UA"/>
        </w:rPr>
        <w:t>5.3. Структура курсової роботи:</w:t>
      </w:r>
    </w:p>
    <w:p w:rsidR="00925EDD" w:rsidRDefault="00925EDD" w:rsidP="00031CF5">
      <w:pPr>
        <w:pStyle w:val="a3"/>
        <w:ind w:left="360"/>
        <w:rPr>
          <w:lang w:val="uk-UA"/>
        </w:rPr>
      </w:pPr>
      <w:r>
        <w:rPr>
          <w:lang w:val="uk-UA"/>
        </w:rPr>
        <w:t>Курсова робота має містити такі структурні частини:</w:t>
      </w:r>
    </w:p>
    <w:p w:rsidR="00925EDD" w:rsidRDefault="00925EDD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Титульний лист;</w:t>
      </w:r>
    </w:p>
    <w:p w:rsidR="00925EDD" w:rsidRDefault="00925EDD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Зміст;</w:t>
      </w:r>
    </w:p>
    <w:p w:rsidR="00925EDD" w:rsidRDefault="003C4AE2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Перелік умовних позначень;</w:t>
      </w:r>
    </w:p>
    <w:p w:rsidR="003C4AE2" w:rsidRDefault="003C4AE2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Вступ;</w:t>
      </w:r>
    </w:p>
    <w:p w:rsidR="003C4AE2" w:rsidRDefault="003C4AE2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Основну частину;</w:t>
      </w:r>
    </w:p>
    <w:p w:rsidR="003C4AE2" w:rsidRDefault="003C4AE2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Висновки;</w:t>
      </w:r>
    </w:p>
    <w:p w:rsidR="003C4AE2" w:rsidRDefault="003C4AE2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Список використаних джерел;</w:t>
      </w:r>
    </w:p>
    <w:p w:rsidR="003C4AE2" w:rsidRDefault="003C4AE2" w:rsidP="00925EDD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Додатки.</w:t>
      </w:r>
    </w:p>
    <w:p w:rsidR="003C4AE2" w:rsidRDefault="003C4AE2" w:rsidP="003C4AE2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Оформлення курсової роботи.</w:t>
      </w:r>
    </w:p>
    <w:p w:rsidR="003C4AE2" w:rsidRDefault="003C4AE2" w:rsidP="003C4AE2">
      <w:pPr>
        <w:pStyle w:val="a3"/>
        <w:ind w:left="360"/>
        <w:rPr>
          <w:lang w:val="uk-UA"/>
        </w:rPr>
      </w:pPr>
      <w:r>
        <w:rPr>
          <w:lang w:val="uk-UA"/>
        </w:rPr>
        <w:t xml:space="preserve">Вимоги до оформлення курсової роботи регламентуються Положенням про кваліфікаційну </w:t>
      </w:r>
      <w:bookmarkStart w:id="0" w:name="_GoBack"/>
      <w:bookmarkEnd w:id="0"/>
      <w:r>
        <w:rPr>
          <w:lang w:val="uk-UA"/>
        </w:rPr>
        <w:t>роботу.</w:t>
      </w:r>
    </w:p>
    <w:p w:rsidR="003C4AE2" w:rsidRDefault="003C4AE2" w:rsidP="003C4AE2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Допуск до захисту і захист курсової роботи.</w:t>
      </w:r>
    </w:p>
    <w:p w:rsidR="003C4AE2" w:rsidRDefault="003C4AE2" w:rsidP="003C4AE2">
      <w:pPr>
        <w:pStyle w:val="a3"/>
        <w:ind w:left="360"/>
        <w:rPr>
          <w:lang w:val="uk-UA"/>
        </w:rPr>
      </w:pPr>
      <w:r>
        <w:rPr>
          <w:lang w:val="uk-UA"/>
        </w:rPr>
        <w:t>7.1. Науковий керівник роботи перевіряє виконану роботу, приймає рішення про допуск курсової роботи до захисту і передає завідувачеві кафедри.</w:t>
      </w:r>
    </w:p>
    <w:p w:rsidR="003C4AE2" w:rsidRDefault="003C4AE2" w:rsidP="003C4AE2">
      <w:pPr>
        <w:pStyle w:val="a3"/>
        <w:ind w:left="360"/>
        <w:rPr>
          <w:lang w:val="uk-UA"/>
        </w:rPr>
      </w:pPr>
      <w:r>
        <w:rPr>
          <w:lang w:val="uk-UA"/>
        </w:rPr>
        <w:t>7.2. Завідувач кафедри у процедурі підготовки та захисту курсових робіт передбачає повну або вибіркову перевірку робіт на наявність текстових збігів, а також академічну відповідальність у разі виявлення академічного плагіату. Академічний плагіат у курсовій роботі має бути відсутнім</w:t>
      </w:r>
    </w:p>
    <w:p w:rsidR="003C4AE2" w:rsidRDefault="003C4AE2" w:rsidP="003C4AE2">
      <w:pPr>
        <w:pStyle w:val="a3"/>
        <w:ind w:left="360"/>
        <w:rPr>
          <w:lang w:val="uk-UA"/>
        </w:rPr>
      </w:pPr>
      <w:r>
        <w:rPr>
          <w:lang w:val="uk-UA"/>
        </w:rPr>
        <w:t>7.3. Захист курсової роботи</w:t>
      </w:r>
      <w:r w:rsidR="001666A0">
        <w:rPr>
          <w:lang w:val="uk-UA"/>
        </w:rPr>
        <w:t xml:space="preserve"> проводиться перед комісією в складі не менш 3 викладачів кафедри, у </w:t>
      </w:r>
      <w:proofErr w:type="spellStart"/>
      <w:r w:rsidR="001666A0">
        <w:rPr>
          <w:lang w:val="uk-UA"/>
        </w:rPr>
        <w:t>т.ч</w:t>
      </w:r>
      <w:proofErr w:type="spellEnd"/>
      <w:r w:rsidR="001666A0">
        <w:rPr>
          <w:lang w:val="uk-UA"/>
        </w:rPr>
        <w:t>. керівника курсової роботи</w:t>
      </w:r>
      <w:r>
        <w:rPr>
          <w:lang w:val="uk-UA"/>
        </w:rPr>
        <w:t>.</w:t>
      </w:r>
      <w:r w:rsidR="001666A0">
        <w:rPr>
          <w:lang w:val="uk-UA"/>
        </w:rPr>
        <w:t xml:space="preserve"> Захист курсової роботи проводиться за окремим графіком і оформлюється відповідним протоколом.</w:t>
      </w:r>
    </w:p>
    <w:p w:rsidR="001666A0" w:rsidRDefault="001666A0" w:rsidP="001666A0">
      <w:pPr>
        <w:pStyle w:val="a3"/>
        <w:rPr>
          <w:lang w:val="uk-UA"/>
        </w:rPr>
      </w:pPr>
    </w:p>
    <w:p w:rsidR="001666A0" w:rsidRDefault="001666A0" w:rsidP="001666A0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Критерії оцінювання курсових робіт</w:t>
      </w:r>
    </w:p>
    <w:p w:rsidR="001666A0" w:rsidRDefault="001666A0" w:rsidP="001666A0">
      <w:pPr>
        <w:pStyle w:val="a3"/>
        <w:ind w:left="360"/>
        <w:rPr>
          <w:lang w:val="uk-UA"/>
        </w:rPr>
      </w:pPr>
      <w:r>
        <w:rPr>
          <w:lang w:val="uk-UA"/>
        </w:rPr>
        <w:t xml:space="preserve">8.1. Захист курсової роботи передбачає оцінювання програмних результатів навчання зазначених в освітній програмі, а також: теоретичних і практичних вмінь, знань та навичок здобувача з окремої дисципліни, умінь самостійно проводити дослідження за певною тематикою , аргументувати результати, </w:t>
      </w:r>
      <w:proofErr w:type="spellStart"/>
      <w:r>
        <w:rPr>
          <w:lang w:val="uk-UA"/>
        </w:rPr>
        <w:t>обгрунтувати</w:t>
      </w:r>
      <w:proofErr w:type="spellEnd"/>
      <w:r>
        <w:rPr>
          <w:lang w:val="uk-UA"/>
        </w:rPr>
        <w:t xml:space="preserve"> та відстоювати власну позицію. Оцінювання курсової роботи здійснюється з урахуванням захисту результатів дослідження перед комісією.</w:t>
      </w:r>
    </w:p>
    <w:p w:rsidR="001666A0" w:rsidRDefault="001666A0" w:rsidP="001666A0">
      <w:pPr>
        <w:pStyle w:val="a3"/>
        <w:ind w:left="360"/>
        <w:rPr>
          <w:lang w:val="uk-UA"/>
        </w:rPr>
      </w:pPr>
      <w:r>
        <w:rPr>
          <w:lang w:val="uk-UA"/>
        </w:rPr>
        <w:t>8.2. Курсова робота оцінюється окремо за національною , за 100-бальною шкалою та шкалою ЄКТС.</w:t>
      </w:r>
    </w:p>
    <w:p w:rsidR="001666A0" w:rsidRDefault="001666A0" w:rsidP="001666A0">
      <w:pPr>
        <w:pStyle w:val="a3"/>
        <w:ind w:left="360"/>
        <w:rPr>
          <w:lang w:val="uk-UA"/>
        </w:rPr>
      </w:pPr>
      <w:r>
        <w:rPr>
          <w:lang w:val="uk-UA"/>
        </w:rPr>
        <w:t>8.3.Критерії оцінювання курсової роботи визначає завідувач кафедри</w:t>
      </w:r>
      <w:r w:rsidR="005F2927">
        <w:rPr>
          <w:lang w:val="uk-UA"/>
        </w:rPr>
        <w:t xml:space="preserve"> спільно з гарантами відповідних освітніх програм з </w:t>
      </w:r>
      <w:proofErr w:type="spellStart"/>
      <w:r w:rsidR="005F2927">
        <w:rPr>
          <w:lang w:val="uk-UA"/>
        </w:rPr>
        <w:t>обгрунтуванням</w:t>
      </w:r>
      <w:proofErr w:type="spellEnd"/>
      <w:r w:rsidR="005F2927">
        <w:rPr>
          <w:lang w:val="uk-UA"/>
        </w:rPr>
        <w:t xml:space="preserve"> кожного критерію. Під час оцінювання курсової роботи слід врахувати:</w:t>
      </w:r>
    </w:p>
    <w:p w:rsidR="005F2927" w:rsidRDefault="005F2927" w:rsidP="001666A0">
      <w:pPr>
        <w:pStyle w:val="a3"/>
        <w:ind w:left="360"/>
        <w:rPr>
          <w:lang w:val="uk-UA"/>
        </w:rPr>
      </w:pPr>
      <w:r>
        <w:rPr>
          <w:lang w:val="uk-UA"/>
        </w:rPr>
        <w:t>- формулювання об’єкта і предмета дослідження, цілей і завдань дослідження;</w:t>
      </w:r>
    </w:p>
    <w:p w:rsidR="005F2927" w:rsidRDefault="005F2927" w:rsidP="001666A0">
      <w:pPr>
        <w:pStyle w:val="a3"/>
        <w:ind w:left="360"/>
        <w:rPr>
          <w:lang w:val="uk-UA"/>
        </w:rPr>
      </w:pPr>
      <w:r>
        <w:rPr>
          <w:lang w:val="uk-UA"/>
        </w:rPr>
        <w:t>- відповідність структурних розділів і параграфів визначеній тематиці та вимогам до даного типу робіт;</w:t>
      </w:r>
    </w:p>
    <w:p w:rsidR="005F2927" w:rsidRDefault="005F2927" w:rsidP="001666A0">
      <w:pPr>
        <w:pStyle w:val="a3"/>
        <w:ind w:left="360"/>
        <w:rPr>
          <w:lang w:val="uk-UA"/>
        </w:rPr>
      </w:pPr>
      <w:r>
        <w:rPr>
          <w:lang w:val="uk-UA"/>
        </w:rPr>
        <w:t>-відповідність вимогам щодо оформлення робіт;</w:t>
      </w:r>
    </w:p>
    <w:p w:rsidR="005F2927" w:rsidRDefault="005F2927" w:rsidP="001666A0">
      <w:pPr>
        <w:pStyle w:val="a3"/>
        <w:ind w:left="360"/>
        <w:rPr>
          <w:lang w:val="uk-UA"/>
        </w:rPr>
      </w:pPr>
      <w:r>
        <w:rPr>
          <w:lang w:val="uk-UA"/>
        </w:rPr>
        <w:t>- правильність оформлення посилань;</w:t>
      </w:r>
    </w:p>
    <w:p w:rsidR="005F2927" w:rsidRDefault="005F2927" w:rsidP="001666A0">
      <w:pPr>
        <w:pStyle w:val="a3"/>
        <w:ind w:left="360"/>
        <w:rPr>
          <w:lang w:val="uk-UA"/>
        </w:rPr>
      </w:pPr>
      <w:r>
        <w:rPr>
          <w:lang w:val="uk-UA"/>
        </w:rPr>
        <w:t>-дотримання граматичних та стилістичних правил;</w:t>
      </w:r>
    </w:p>
    <w:p w:rsidR="005F2927" w:rsidRDefault="005F2927" w:rsidP="001666A0">
      <w:pPr>
        <w:pStyle w:val="a3"/>
        <w:ind w:left="360"/>
        <w:rPr>
          <w:lang w:val="uk-UA"/>
        </w:rPr>
      </w:pPr>
      <w:r>
        <w:rPr>
          <w:lang w:val="uk-UA"/>
        </w:rPr>
        <w:t xml:space="preserve">- вміння здобувача презентувати результати свого дослідження, </w:t>
      </w:r>
      <w:proofErr w:type="spellStart"/>
      <w:r>
        <w:rPr>
          <w:lang w:val="uk-UA"/>
        </w:rPr>
        <w:t>логічно</w:t>
      </w:r>
      <w:proofErr w:type="spellEnd"/>
      <w:r>
        <w:rPr>
          <w:lang w:val="uk-UA"/>
        </w:rPr>
        <w:t xml:space="preserve"> структурувати доповідь.</w:t>
      </w:r>
    </w:p>
    <w:p w:rsidR="00EB1BAB" w:rsidRDefault="00EB1BAB" w:rsidP="00EB1BAB">
      <w:pPr>
        <w:pStyle w:val="a3"/>
        <w:ind w:left="720"/>
        <w:rPr>
          <w:lang w:val="uk-UA"/>
        </w:rPr>
      </w:pPr>
    </w:p>
    <w:p w:rsidR="00EB1BAB" w:rsidRDefault="00EB1BAB" w:rsidP="00EB1BAB">
      <w:pPr>
        <w:pStyle w:val="a3"/>
        <w:ind w:left="720"/>
        <w:rPr>
          <w:lang w:val="uk-UA"/>
        </w:rPr>
      </w:pPr>
    </w:p>
    <w:p w:rsidR="00EB1BAB" w:rsidRDefault="00EB1BAB" w:rsidP="008210C1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Організація роботи кафедри</w:t>
      </w:r>
      <w:r w:rsidR="007B0C92">
        <w:rPr>
          <w:lang w:val="uk-UA"/>
        </w:rPr>
        <w:t>.</w:t>
      </w:r>
    </w:p>
    <w:p w:rsidR="00D101E8" w:rsidRDefault="00D101E8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Діяльність кафедри здійснюється на підставі щорічного плану роботи кафедри. План роботи кафедри обговорюється на засідання кафедри і затверджується завідуючим кафедрою.</w:t>
      </w:r>
    </w:p>
    <w:p w:rsidR="00D101E8" w:rsidRDefault="00D101E8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У засіданні кафедри приймають участь всі члени кафедри. Засідання кафедри вважається правомочним</w:t>
      </w:r>
      <w:r w:rsidRPr="00D101E8">
        <w:rPr>
          <w:lang w:val="uk-UA"/>
        </w:rPr>
        <w:t>,</w:t>
      </w:r>
      <w:r>
        <w:rPr>
          <w:lang w:val="uk-UA"/>
        </w:rPr>
        <w:t xml:space="preserve"> якщо на ньому присутні не менш ніж дві третини її штатних співробітників. Рішення кафедри приймаються простою більшістю голосів. Засідання кафедри оформлюється протоколом.</w:t>
      </w:r>
    </w:p>
    <w:p w:rsidR="00D101E8" w:rsidRDefault="00D101E8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Питання</w:t>
      </w:r>
      <w:r w:rsidRPr="00D101E8">
        <w:t>,</w:t>
      </w:r>
      <w:r>
        <w:rPr>
          <w:lang w:val="uk-UA"/>
        </w:rPr>
        <w:t xml:space="preserve"> які обговорюються на засіданні обов’язкові для виконання членами кафедри.</w:t>
      </w:r>
    </w:p>
    <w:p w:rsidR="00D101E8" w:rsidRDefault="00D101E8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Кафедра у своїй роботі використовує номенклатуру справ</w:t>
      </w:r>
      <w:r w:rsidRPr="00D101E8">
        <w:t>,</w:t>
      </w:r>
      <w:r>
        <w:rPr>
          <w:lang w:val="uk-UA"/>
        </w:rPr>
        <w:t xml:space="preserve"> затверджену ректором інституту.</w:t>
      </w:r>
    </w:p>
    <w:p w:rsidR="00D101E8" w:rsidRDefault="00D101E8" w:rsidP="00D101E8">
      <w:pPr>
        <w:pStyle w:val="a3"/>
        <w:ind w:left="360"/>
        <w:rPr>
          <w:lang w:val="uk-UA"/>
        </w:rPr>
      </w:pPr>
    </w:p>
    <w:p w:rsidR="00D101E8" w:rsidRDefault="00D101E8" w:rsidP="00D101E8">
      <w:pPr>
        <w:pStyle w:val="a3"/>
        <w:ind w:left="360"/>
        <w:rPr>
          <w:lang w:val="uk-UA"/>
        </w:rPr>
      </w:pPr>
    </w:p>
    <w:p w:rsidR="00D101E8" w:rsidRDefault="00D101E8" w:rsidP="00D101E8">
      <w:pPr>
        <w:pStyle w:val="a3"/>
        <w:ind w:left="360"/>
        <w:rPr>
          <w:lang w:val="uk-UA"/>
        </w:rPr>
      </w:pPr>
    </w:p>
    <w:p w:rsidR="00D101E8" w:rsidRDefault="00D101E8" w:rsidP="008210C1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Права та обов’язки членів кафедри</w:t>
      </w:r>
    </w:p>
    <w:p w:rsidR="00D101E8" w:rsidRDefault="00C5240C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Права та обов’язки членів кафедри визначаються чинним законодавством України та відповідними посадовими інструкціями.</w:t>
      </w:r>
    </w:p>
    <w:p w:rsidR="00C5240C" w:rsidRDefault="00C5240C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Завідувач кафедрою особисто відповідає за  якість викладання освітніх компонент  навчальних дисциплін кафедри</w:t>
      </w:r>
      <w:r w:rsidRPr="00C5240C">
        <w:rPr>
          <w:lang w:val="uk-UA"/>
        </w:rPr>
        <w:t>,</w:t>
      </w:r>
      <w:r>
        <w:rPr>
          <w:lang w:val="uk-UA"/>
        </w:rPr>
        <w:t xml:space="preserve"> </w:t>
      </w:r>
      <w:r w:rsidR="00D56052">
        <w:rPr>
          <w:lang w:val="uk-UA"/>
        </w:rPr>
        <w:t xml:space="preserve"> за рекомендацію кваліфікаційної роботи до захисту та передачу на зберігання роботи до архіву.</w:t>
      </w:r>
    </w:p>
    <w:p w:rsidR="00D56052" w:rsidRDefault="00D56052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Завідувач кафедри згідно нормативних документів Міністерства освіти та науки України має право брати участь у проведенні заліків та екзаменів з освітніх компонент навчальних дисциплін кафедри з фіксуванням результатів у відповідній документації.</w:t>
      </w:r>
    </w:p>
    <w:p w:rsidR="00D56052" w:rsidRDefault="00D56052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Функції</w:t>
      </w:r>
      <w:r w:rsidRPr="00D56052">
        <w:rPr>
          <w:lang w:val="uk-UA"/>
        </w:rPr>
        <w:t>,</w:t>
      </w:r>
      <w:r>
        <w:rPr>
          <w:lang w:val="uk-UA"/>
        </w:rPr>
        <w:t xml:space="preserve"> права і обов’язки гаранта і групи забезпечення освітнього процесу регламентується Положенням про гаранта і групу забезпечення освітньої програми в Херсонському економічно-правовому інституті.</w:t>
      </w:r>
    </w:p>
    <w:p w:rsidR="00D56052" w:rsidRDefault="00D56052" w:rsidP="00D56052">
      <w:pPr>
        <w:pStyle w:val="a3"/>
        <w:ind w:left="360"/>
        <w:rPr>
          <w:lang w:val="uk-UA"/>
        </w:rPr>
      </w:pPr>
    </w:p>
    <w:p w:rsidR="00D56052" w:rsidRDefault="00D56052" w:rsidP="00D56052">
      <w:pPr>
        <w:pStyle w:val="a3"/>
        <w:ind w:left="360"/>
        <w:rPr>
          <w:lang w:val="uk-UA"/>
        </w:rPr>
      </w:pPr>
    </w:p>
    <w:p w:rsidR="00D56052" w:rsidRDefault="00D56052" w:rsidP="008210C1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Майно кафедри</w:t>
      </w:r>
    </w:p>
    <w:p w:rsidR="00D56052" w:rsidRDefault="00D56052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Кафедра в межах її майнового комплексу відповідає за її належний стан і підтримує його у відповідності до цільового використання</w:t>
      </w:r>
    </w:p>
    <w:p w:rsidR="00D56052" w:rsidRDefault="00D56052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Фінансування кафедри здійснюється в межах</w:t>
      </w:r>
      <w:r w:rsidR="00DC01ED">
        <w:rPr>
          <w:lang w:val="uk-UA"/>
        </w:rPr>
        <w:t xml:space="preserve"> кошторису інституту.</w:t>
      </w:r>
    </w:p>
    <w:p w:rsidR="00DC01ED" w:rsidRDefault="00DC01ED" w:rsidP="00DC01ED">
      <w:pPr>
        <w:pStyle w:val="a3"/>
        <w:ind w:left="360"/>
        <w:rPr>
          <w:lang w:val="uk-UA"/>
        </w:rPr>
      </w:pPr>
    </w:p>
    <w:p w:rsidR="00DC01ED" w:rsidRDefault="00DC01ED" w:rsidP="00DC01ED">
      <w:pPr>
        <w:pStyle w:val="a3"/>
        <w:ind w:left="360"/>
        <w:rPr>
          <w:lang w:val="uk-UA"/>
        </w:rPr>
      </w:pPr>
    </w:p>
    <w:p w:rsidR="00DC01ED" w:rsidRDefault="00DC01ED" w:rsidP="008210C1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Ліквідація та реорганізація кафедри</w:t>
      </w:r>
    </w:p>
    <w:p w:rsidR="00DC01ED" w:rsidRDefault="00DC01ED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Кафедра ліквідується</w:t>
      </w:r>
      <w:r w:rsidRPr="00DC01ED">
        <w:t>,</w:t>
      </w:r>
      <w:r>
        <w:rPr>
          <w:lang w:val="uk-UA"/>
        </w:rPr>
        <w:t xml:space="preserve"> якщо до її складу входять менш ніж п’ять осіб</w:t>
      </w:r>
      <w:r w:rsidRPr="00DC01ED">
        <w:t>,</w:t>
      </w:r>
      <w:r>
        <w:rPr>
          <w:lang w:val="uk-UA"/>
        </w:rPr>
        <w:t xml:space="preserve"> для яких кафедра є основним місцем роботи або за інших причин</w:t>
      </w:r>
      <w:r w:rsidRPr="00DC01ED">
        <w:t>,</w:t>
      </w:r>
      <w:r>
        <w:rPr>
          <w:lang w:val="uk-UA"/>
        </w:rPr>
        <w:t xml:space="preserve"> передбачених чинним законодавством. Рішення про ліквідацію</w:t>
      </w:r>
      <w:r>
        <w:rPr>
          <w:lang w:val="en-US"/>
        </w:rPr>
        <w:t>,</w:t>
      </w:r>
      <w:r>
        <w:rPr>
          <w:lang w:val="uk-UA"/>
        </w:rPr>
        <w:t xml:space="preserve"> реорганізацію приймає вчена рада Інституту.</w:t>
      </w:r>
    </w:p>
    <w:p w:rsidR="00DC01ED" w:rsidRDefault="00DC01ED" w:rsidP="008210C1">
      <w:pPr>
        <w:pStyle w:val="a3"/>
        <w:numPr>
          <w:ilvl w:val="1"/>
          <w:numId w:val="5"/>
        </w:numPr>
        <w:rPr>
          <w:lang w:val="uk-UA"/>
        </w:rPr>
      </w:pPr>
      <w:r>
        <w:rPr>
          <w:lang w:val="uk-UA"/>
        </w:rPr>
        <w:t>Під час реорганізації та ліквідації кафедри співробітникам</w:t>
      </w:r>
      <w:r w:rsidRPr="00DC01ED">
        <w:rPr>
          <w:lang w:val="uk-UA"/>
        </w:rPr>
        <w:t>,</w:t>
      </w:r>
      <w:r>
        <w:rPr>
          <w:lang w:val="uk-UA"/>
        </w:rPr>
        <w:t xml:space="preserve"> які звільняються</w:t>
      </w:r>
      <w:r w:rsidRPr="00DC01ED">
        <w:rPr>
          <w:lang w:val="uk-UA"/>
        </w:rPr>
        <w:t>,</w:t>
      </w:r>
      <w:r>
        <w:rPr>
          <w:lang w:val="uk-UA"/>
        </w:rPr>
        <w:t xml:space="preserve"> гарантується збереження їх прав відповідно до чинного законодавства.</w:t>
      </w:r>
    </w:p>
    <w:p w:rsidR="00BC2154" w:rsidRDefault="00BC2154" w:rsidP="00BC2154">
      <w:pPr>
        <w:pStyle w:val="a3"/>
        <w:rPr>
          <w:lang w:val="uk-UA"/>
        </w:rPr>
      </w:pPr>
    </w:p>
    <w:p w:rsidR="00E57CC0" w:rsidRPr="00BC2154" w:rsidRDefault="005F2927" w:rsidP="00BC2154">
      <w:pPr>
        <w:rPr>
          <w:lang w:val="uk-UA"/>
        </w:rPr>
      </w:pPr>
    </w:p>
    <w:sectPr w:rsidR="00E57CC0" w:rsidRPr="00BC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424D"/>
    <w:multiLevelType w:val="hybridMultilevel"/>
    <w:tmpl w:val="41749352"/>
    <w:lvl w:ilvl="0" w:tplc="3FAAAA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D064F"/>
    <w:multiLevelType w:val="hybridMultilevel"/>
    <w:tmpl w:val="5762BE80"/>
    <w:lvl w:ilvl="0" w:tplc="5FB081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4FF"/>
    <w:multiLevelType w:val="multilevel"/>
    <w:tmpl w:val="B83C8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DE42146"/>
    <w:multiLevelType w:val="multilevel"/>
    <w:tmpl w:val="BB820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C67F61"/>
    <w:multiLevelType w:val="multilevel"/>
    <w:tmpl w:val="ED1E1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54"/>
    <w:rsid w:val="00031CF5"/>
    <w:rsid w:val="001666A0"/>
    <w:rsid w:val="003161E5"/>
    <w:rsid w:val="003C4AE2"/>
    <w:rsid w:val="0044091E"/>
    <w:rsid w:val="004A10C4"/>
    <w:rsid w:val="00514459"/>
    <w:rsid w:val="00544420"/>
    <w:rsid w:val="005A4779"/>
    <w:rsid w:val="005F2927"/>
    <w:rsid w:val="007A0EB7"/>
    <w:rsid w:val="007B0C92"/>
    <w:rsid w:val="007D54A1"/>
    <w:rsid w:val="008210C1"/>
    <w:rsid w:val="009104C3"/>
    <w:rsid w:val="00925EDD"/>
    <w:rsid w:val="009B242D"/>
    <w:rsid w:val="009D643A"/>
    <w:rsid w:val="00A46F35"/>
    <w:rsid w:val="00AF2619"/>
    <w:rsid w:val="00B766A7"/>
    <w:rsid w:val="00BC2154"/>
    <w:rsid w:val="00BF0471"/>
    <w:rsid w:val="00C5240C"/>
    <w:rsid w:val="00C54674"/>
    <w:rsid w:val="00D101E8"/>
    <w:rsid w:val="00D56052"/>
    <w:rsid w:val="00DC01ED"/>
    <w:rsid w:val="00DF3494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BC3B"/>
  <w15:chartTrackingRefBased/>
  <w15:docId w15:val="{3B475BB8-DCB4-4B5E-AA1F-5CC9C6BA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2024-06-10T19:02:00Z</dcterms:created>
  <dcterms:modified xsi:type="dcterms:W3CDTF">2024-06-10T19:02:00Z</dcterms:modified>
</cp:coreProperties>
</file>